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AE6F2" w14:textId="7836837F" w:rsidR="00352CC5" w:rsidRDefault="00352CC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ACE28" wp14:editId="19C18085">
                <wp:simplePos x="0" y="0"/>
                <wp:positionH relativeFrom="margin">
                  <wp:align>center</wp:align>
                </wp:positionH>
                <wp:positionV relativeFrom="paragraph">
                  <wp:posOffset>-501650</wp:posOffset>
                </wp:positionV>
                <wp:extent cx="1060450" cy="8382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2F7E0" w14:textId="0B625E50" w:rsidR="00352CC5" w:rsidRDefault="00352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8D9E9" wp14:editId="185FC245">
                                  <wp:extent cx="768350" cy="740410"/>
                                  <wp:effectExtent l="0" t="0" r="0" b="2540"/>
                                  <wp:docPr id="5" name="Picture 5" descr="A picture containing food, mu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B shield Logo 72dp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350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FACE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9.5pt;width:83.5pt;height:66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" fillcolor="white [3201]" stroked="f" strokeweight=".5pt">
                <v:textbox>
                  <w:txbxContent>
                    <w:p w14:paraId="2BA2F7E0" w14:textId="0B625E50" w:rsidR="00352CC5" w:rsidRDefault="00352CC5">
                      <w:r>
                        <w:rPr>
                          <w:noProof/>
                        </w:rPr>
                        <w:drawing>
                          <wp:inline distT="0" distB="0" distL="0" distR="0" wp14:anchorId="57C8D9E9" wp14:editId="185FC245">
                            <wp:extent cx="768350" cy="740410"/>
                            <wp:effectExtent l="0" t="0" r="0" b="2540"/>
                            <wp:docPr id="5" name="Picture 5" descr="A picture containing food, mu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B shield Logo 72dpi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350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0C14A" wp14:editId="184F837A">
                <wp:simplePos x="0" y="0"/>
                <wp:positionH relativeFrom="column">
                  <wp:posOffset>190500</wp:posOffset>
                </wp:positionH>
                <wp:positionV relativeFrom="paragraph">
                  <wp:posOffset>-495300</wp:posOffset>
                </wp:positionV>
                <wp:extent cx="787400" cy="8699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A435D" w14:textId="2BFCC0C4" w:rsidR="00352CC5" w:rsidRDefault="00352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BDB4C" wp14:editId="36E9D655">
                                  <wp:extent cx="530225" cy="772160"/>
                                  <wp:effectExtent l="0" t="0" r="3175" b="8890"/>
                                  <wp:docPr id="4" name="Picture 4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andford Winner 2018 (003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225" cy="772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0C14A" id="Text Box 1" o:spid="_x0000_s1027" type="#_x0000_t202" style="position:absolute;margin-left:15pt;margin-top:-39pt;width:62pt;height:6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" fillcolor="white [3201]" stroked="f" strokeweight=".5pt">
                <v:textbox>
                  <w:txbxContent>
                    <w:p w14:paraId="592A435D" w14:textId="2BFCC0C4" w:rsidR="00352CC5" w:rsidRDefault="00352CC5">
                      <w:r>
                        <w:rPr>
                          <w:noProof/>
                        </w:rPr>
                        <w:drawing>
                          <wp:inline distT="0" distB="0" distL="0" distR="0" wp14:anchorId="1A7BDB4C" wp14:editId="36E9D655">
                            <wp:extent cx="530225" cy="772160"/>
                            <wp:effectExtent l="0" t="0" r="3175" b="8890"/>
                            <wp:docPr id="4" name="Picture 4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andford Winner 2018 (003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225" cy="772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68C95" wp14:editId="3B25AE65">
                <wp:simplePos x="0" y="0"/>
                <wp:positionH relativeFrom="column">
                  <wp:posOffset>4552950</wp:posOffset>
                </wp:positionH>
                <wp:positionV relativeFrom="paragraph">
                  <wp:posOffset>-571500</wp:posOffset>
                </wp:positionV>
                <wp:extent cx="1949450" cy="1187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5C114" w14:textId="71A4D752" w:rsidR="00352CC5" w:rsidRDefault="00352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5569B" wp14:editId="55724818">
                                  <wp:extent cx="1277699" cy="990600"/>
                                  <wp:effectExtent l="0" t="0" r="0" b="0"/>
                                  <wp:docPr id="6" name="Picture 6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tC QB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260" cy="992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68C95" id="Text Box 3" o:spid="_x0000_s1028" type="#_x0000_t202" style="position:absolute;margin-left:358.5pt;margin-top:-45pt;width:153.5pt;height:9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" fillcolor="white [3201]" stroked="f" strokeweight=".5pt">
                <v:textbox>
                  <w:txbxContent>
                    <w:p w14:paraId="2895C114" w14:textId="71A4D752" w:rsidR="00352CC5" w:rsidRDefault="00352CC5">
                      <w:r>
                        <w:rPr>
                          <w:noProof/>
                        </w:rPr>
                        <w:drawing>
                          <wp:inline distT="0" distB="0" distL="0" distR="0" wp14:anchorId="5BE5569B" wp14:editId="55724818">
                            <wp:extent cx="1277699" cy="990600"/>
                            <wp:effectExtent l="0" t="0" r="0" b="0"/>
                            <wp:docPr id="6" name="Picture 6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tC QB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260" cy="992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AA52D8" w14:textId="77777777" w:rsidR="00352CC5" w:rsidRDefault="00352CC5">
      <w:pPr>
        <w:rPr>
          <w:rFonts w:ascii="Arial" w:hAnsi="Arial" w:cs="Arial"/>
          <w:b/>
          <w:bCs/>
          <w:sz w:val="24"/>
          <w:szCs w:val="24"/>
        </w:rPr>
      </w:pPr>
    </w:p>
    <w:p w14:paraId="331AC127" w14:textId="27BA8C6F" w:rsidR="00A26A3D" w:rsidRPr="004F17EA" w:rsidRDefault="000206F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Self</w:t>
      </w:r>
      <w:r w:rsidR="004F17EA" w:rsidRPr="004F17EA">
        <w:rPr>
          <w:rFonts w:ascii="Arial" w:hAnsi="Arial" w:cs="Arial"/>
          <w:b/>
          <w:bCs/>
          <w:sz w:val="24"/>
          <w:szCs w:val="24"/>
        </w:rPr>
        <w:t>-Led Tour of the Exhibition</w:t>
      </w:r>
      <w:r>
        <w:rPr>
          <w:rFonts w:ascii="Arial" w:hAnsi="Arial" w:cs="Arial"/>
          <w:b/>
          <w:bCs/>
          <w:sz w:val="24"/>
          <w:szCs w:val="24"/>
        </w:rPr>
        <w:t xml:space="preserve"> Session</w:t>
      </w:r>
      <w:r w:rsidR="004F17EA" w:rsidRPr="004F17EA">
        <w:rPr>
          <w:rFonts w:ascii="Arial" w:hAnsi="Arial" w:cs="Arial"/>
          <w:b/>
          <w:bCs/>
          <w:sz w:val="24"/>
          <w:szCs w:val="24"/>
        </w:rPr>
        <w:t xml:space="preserve"> Briefing for </w:t>
      </w:r>
      <w:r w:rsidR="004F17EA">
        <w:rPr>
          <w:rFonts w:ascii="Arial" w:hAnsi="Arial" w:cs="Arial"/>
          <w:b/>
          <w:bCs/>
          <w:sz w:val="24"/>
          <w:szCs w:val="24"/>
        </w:rPr>
        <w:t>S</w:t>
      </w:r>
      <w:r w:rsidR="004F17EA" w:rsidRPr="004F17EA">
        <w:rPr>
          <w:rFonts w:ascii="Arial" w:hAnsi="Arial" w:cs="Arial"/>
          <w:b/>
          <w:bCs/>
          <w:sz w:val="24"/>
          <w:szCs w:val="24"/>
        </w:rPr>
        <w:t>chools</w:t>
      </w:r>
    </w:p>
    <w:p w14:paraId="659D4E12" w14:textId="5836CFB3" w:rsidR="004F17EA" w:rsidRDefault="004F17EA">
      <w:pPr>
        <w:rPr>
          <w:rFonts w:ascii="Arial" w:hAnsi="Arial" w:cs="Arial"/>
          <w:sz w:val="24"/>
          <w:szCs w:val="24"/>
        </w:rPr>
      </w:pPr>
      <w:r w:rsidRPr="004F17EA">
        <w:rPr>
          <w:rFonts w:ascii="Arial" w:hAnsi="Arial" w:cs="Arial"/>
          <w:sz w:val="24"/>
          <w:szCs w:val="24"/>
        </w:rPr>
        <w:t xml:space="preserve">The below bullet points will help you </w:t>
      </w:r>
      <w:r>
        <w:rPr>
          <w:rFonts w:ascii="Arial" w:hAnsi="Arial" w:cs="Arial"/>
          <w:sz w:val="24"/>
          <w:szCs w:val="24"/>
        </w:rPr>
        <w:t>prepare for the above school session</w:t>
      </w:r>
    </w:p>
    <w:p w14:paraId="764BB6CC" w14:textId="77777777" w:rsidR="004833AB" w:rsidRDefault="00A57AB9" w:rsidP="00A57AB9">
      <w:pPr>
        <w:rPr>
          <w:rFonts w:ascii="Arial" w:hAnsi="Arial" w:cs="Arial"/>
          <w:sz w:val="24"/>
          <w:szCs w:val="24"/>
        </w:rPr>
      </w:pPr>
      <w:bookmarkStart w:id="0" w:name="_Hlk51774602"/>
      <w:r>
        <w:rPr>
          <w:rFonts w:ascii="Arial" w:hAnsi="Arial" w:cs="Arial"/>
          <w:sz w:val="24"/>
          <w:szCs w:val="24"/>
        </w:rPr>
        <w:t>The exhibition</w:t>
      </w:r>
      <w:r w:rsidR="004833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introduces the Wars of the Roses and then tells the story of the battle chronologically. Briefly</w:t>
      </w:r>
      <w:r w:rsidR="004833A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38B11AD" w14:textId="30CE383F" w:rsidR="004833AB" w:rsidRPr="004833AB" w:rsidRDefault="002725DC" w:rsidP="004833A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A57AB9" w:rsidRPr="004833AB">
        <w:rPr>
          <w:rFonts w:ascii="Arial" w:hAnsi="Arial" w:cs="Arial"/>
          <w:sz w:val="24"/>
          <w:szCs w:val="24"/>
        </w:rPr>
        <w:t xml:space="preserve">he exhibition starts with </w:t>
      </w:r>
      <w:r w:rsidR="00383E7D" w:rsidRPr="004833AB">
        <w:rPr>
          <w:rFonts w:ascii="Arial" w:hAnsi="Arial" w:cs="Arial"/>
          <w:sz w:val="24"/>
          <w:szCs w:val="24"/>
        </w:rPr>
        <w:t xml:space="preserve">what happened before Bosworth, then </w:t>
      </w:r>
      <w:r w:rsidR="00A57AB9" w:rsidRPr="004833AB">
        <w:rPr>
          <w:rFonts w:ascii="Arial" w:hAnsi="Arial" w:cs="Arial"/>
          <w:sz w:val="24"/>
          <w:szCs w:val="24"/>
        </w:rPr>
        <w:t>Richard’s and Henry’s journey to Leicestershire, how an army was organised and how it communicated across long distances</w:t>
      </w:r>
    </w:p>
    <w:p w14:paraId="576AD1A4" w14:textId="4ECE847F" w:rsidR="004833AB" w:rsidRPr="004833AB" w:rsidRDefault="00A57AB9" w:rsidP="004833A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833AB">
        <w:rPr>
          <w:rFonts w:ascii="Arial" w:hAnsi="Arial" w:cs="Arial"/>
          <w:sz w:val="24"/>
          <w:szCs w:val="24"/>
        </w:rPr>
        <w:t xml:space="preserve">Then the exhibition introduces the weapons used and clothes worn by the different types of soldiers, takes you to the battle itself through film, </w:t>
      </w:r>
      <w:r w:rsidR="00383E7D" w:rsidRPr="004833AB">
        <w:rPr>
          <w:rFonts w:ascii="Arial" w:hAnsi="Arial" w:cs="Arial"/>
          <w:sz w:val="24"/>
          <w:szCs w:val="24"/>
        </w:rPr>
        <w:t>shows the work</w:t>
      </w:r>
      <w:r w:rsidRPr="004833AB">
        <w:rPr>
          <w:rFonts w:ascii="Arial" w:hAnsi="Arial" w:cs="Arial"/>
          <w:sz w:val="24"/>
          <w:szCs w:val="24"/>
        </w:rPr>
        <w:t xml:space="preserve"> of the Barber Surgeon, explains what happened after the battle and focuses on the dawn of the Tudor dynasty and its legacy</w:t>
      </w:r>
    </w:p>
    <w:p w14:paraId="3CCB065E" w14:textId="63BDE4A9" w:rsidR="00A57AB9" w:rsidRDefault="00A57AB9" w:rsidP="004833A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833AB">
        <w:rPr>
          <w:rFonts w:ascii="Arial" w:hAnsi="Arial" w:cs="Arial"/>
          <w:sz w:val="24"/>
          <w:szCs w:val="24"/>
        </w:rPr>
        <w:t xml:space="preserve">Then finishes with the most up-to-date stories on the </w:t>
      </w:r>
      <w:r w:rsidR="00383E7D" w:rsidRPr="004833AB">
        <w:rPr>
          <w:rFonts w:ascii="Arial" w:hAnsi="Arial" w:cs="Arial"/>
          <w:sz w:val="24"/>
          <w:szCs w:val="24"/>
        </w:rPr>
        <w:t xml:space="preserve">battle </w:t>
      </w:r>
      <w:r w:rsidRPr="004833AB">
        <w:rPr>
          <w:rFonts w:ascii="Arial" w:hAnsi="Arial" w:cs="Arial"/>
          <w:sz w:val="24"/>
          <w:szCs w:val="24"/>
        </w:rPr>
        <w:t>archaeology</w:t>
      </w:r>
      <w:r w:rsidR="00383E7D" w:rsidRPr="004833AB">
        <w:rPr>
          <w:rFonts w:ascii="Arial" w:hAnsi="Arial" w:cs="Arial"/>
          <w:sz w:val="24"/>
          <w:szCs w:val="24"/>
        </w:rPr>
        <w:t xml:space="preserve">, including the objects, </w:t>
      </w:r>
      <w:r w:rsidRPr="004833AB">
        <w:rPr>
          <w:rFonts w:ascii="Arial" w:hAnsi="Arial" w:cs="Arial"/>
          <w:sz w:val="24"/>
          <w:szCs w:val="24"/>
        </w:rPr>
        <w:t xml:space="preserve">and what that has taught us about the battle, the finding of Richard III and </w:t>
      </w:r>
      <w:r w:rsidR="00383E7D" w:rsidRPr="004833AB">
        <w:rPr>
          <w:rFonts w:ascii="Arial" w:hAnsi="Arial" w:cs="Arial"/>
          <w:sz w:val="24"/>
          <w:szCs w:val="24"/>
        </w:rPr>
        <w:t xml:space="preserve">finally compares the achievements and </w:t>
      </w:r>
      <w:r w:rsidRPr="004833AB">
        <w:rPr>
          <w:rFonts w:ascii="Arial" w:hAnsi="Arial" w:cs="Arial"/>
          <w:sz w:val="24"/>
          <w:szCs w:val="24"/>
        </w:rPr>
        <w:t>the resting places of both Kings</w:t>
      </w:r>
    </w:p>
    <w:p w14:paraId="0544342C" w14:textId="77777777" w:rsidR="00F57BC8" w:rsidRPr="00F57BC8" w:rsidRDefault="00F57BC8" w:rsidP="00F57BC8">
      <w:pPr>
        <w:pStyle w:val="ListParagraph"/>
        <w:rPr>
          <w:rFonts w:ascii="Arial" w:hAnsi="Arial" w:cs="Arial"/>
          <w:sz w:val="24"/>
          <w:szCs w:val="24"/>
        </w:rPr>
      </w:pPr>
    </w:p>
    <w:p w14:paraId="5CA83651" w14:textId="7EF7D8C7" w:rsidR="0082115F" w:rsidRPr="0082115F" w:rsidRDefault="004E1C8F" w:rsidP="0082115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0206F9" w:rsidRPr="00383E7D">
        <w:rPr>
          <w:rFonts w:ascii="Arial" w:hAnsi="Arial" w:cs="Arial"/>
          <w:sz w:val="24"/>
          <w:szCs w:val="24"/>
        </w:rPr>
        <w:t xml:space="preserve"> member of staff will brief you before you enter the exhibition</w:t>
      </w:r>
      <w:r w:rsidR="004F17EA" w:rsidRPr="00383E7D">
        <w:rPr>
          <w:rFonts w:ascii="Arial" w:hAnsi="Arial" w:cs="Arial"/>
          <w:sz w:val="24"/>
          <w:szCs w:val="24"/>
        </w:rPr>
        <w:t xml:space="preserve"> </w:t>
      </w:r>
    </w:p>
    <w:p w14:paraId="3A414437" w14:textId="31D4AF39" w:rsidR="00592697" w:rsidRDefault="0082115F" w:rsidP="00747D2E">
      <w:pPr>
        <w:pStyle w:val="ListParagraph"/>
        <w:numPr>
          <w:ilvl w:val="0"/>
          <w:numId w:val="1"/>
        </w:numPr>
        <w:spacing w:line="256" w:lineRule="auto"/>
        <w:rPr>
          <w:rFonts w:ascii="Arial" w:hAnsi="Arial" w:cs="Arial"/>
          <w:sz w:val="24"/>
          <w:szCs w:val="24"/>
        </w:rPr>
      </w:pPr>
      <w:r w:rsidRPr="00592697">
        <w:rPr>
          <w:rFonts w:ascii="Arial" w:hAnsi="Arial" w:cs="Arial"/>
          <w:sz w:val="24"/>
          <w:szCs w:val="24"/>
        </w:rPr>
        <w:t xml:space="preserve">Before entering the exhibition, we ask that everyone in the group sanitises their hands and </w:t>
      </w:r>
      <w:r w:rsidR="00592697" w:rsidRPr="00592697">
        <w:rPr>
          <w:rFonts w:ascii="Arial" w:hAnsi="Arial" w:cs="Arial"/>
          <w:sz w:val="24"/>
          <w:szCs w:val="24"/>
        </w:rPr>
        <w:t>puts on a mask if they are 11 years plus</w:t>
      </w:r>
      <w:r w:rsidR="003A0606">
        <w:rPr>
          <w:rFonts w:ascii="Arial" w:hAnsi="Arial" w:cs="Arial"/>
          <w:sz w:val="24"/>
          <w:szCs w:val="24"/>
        </w:rPr>
        <w:t xml:space="preserve"> (unless exempt)</w:t>
      </w:r>
      <w:r w:rsidR="00592697" w:rsidRPr="00592697">
        <w:rPr>
          <w:rFonts w:ascii="Arial" w:hAnsi="Arial" w:cs="Arial"/>
          <w:sz w:val="24"/>
          <w:szCs w:val="24"/>
        </w:rPr>
        <w:t xml:space="preserve"> – it </w:t>
      </w:r>
      <w:proofErr w:type="gramStart"/>
      <w:r w:rsidR="00592697" w:rsidRPr="00592697">
        <w:rPr>
          <w:rFonts w:ascii="Arial" w:hAnsi="Arial" w:cs="Arial"/>
          <w:sz w:val="24"/>
          <w:szCs w:val="24"/>
        </w:rPr>
        <w:t>has to</w:t>
      </w:r>
      <w:proofErr w:type="gramEnd"/>
      <w:r w:rsidR="00592697" w:rsidRPr="00592697">
        <w:rPr>
          <w:rFonts w:ascii="Arial" w:hAnsi="Arial" w:cs="Arial"/>
          <w:sz w:val="24"/>
          <w:szCs w:val="24"/>
        </w:rPr>
        <w:t xml:space="preserve"> be a mask and not a visor, for example. There is hand sanitiser just outside the main door</w:t>
      </w:r>
    </w:p>
    <w:p w14:paraId="04128A52" w14:textId="2DFDB0E7" w:rsidR="004F17EA" w:rsidRDefault="00D95279" w:rsidP="00747D2E">
      <w:pPr>
        <w:pStyle w:val="ListParagraph"/>
        <w:numPr>
          <w:ilvl w:val="0"/>
          <w:numId w:val="1"/>
        </w:numPr>
        <w:spacing w:line="256" w:lineRule="auto"/>
        <w:rPr>
          <w:rFonts w:ascii="Arial" w:hAnsi="Arial" w:cs="Arial"/>
          <w:sz w:val="24"/>
          <w:szCs w:val="24"/>
        </w:rPr>
      </w:pPr>
      <w:r w:rsidRPr="00592697">
        <w:rPr>
          <w:rFonts w:ascii="Arial" w:hAnsi="Arial" w:cs="Arial"/>
          <w:sz w:val="24"/>
          <w:szCs w:val="24"/>
        </w:rPr>
        <w:t>Please use your slot</w:t>
      </w:r>
      <w:r w:rsidR="004F17EA" w:rsidRPr="00592697">
        <w:rPr>
          <w:rFonts w:ascii="Arial" w:hAnsi="Arial" w:cs="Arial"/>
          <w:sz w:val="24"/>
          <w:szCs w:val="24"/>
        </w:rPr>
        <w:t xml:space="preserve"> to explore the galleries and ask</w:t>
      </w:r>
      <w:r w:rsidR="009F5127" w:rsidRPr="00592697">
        <w:rPr>
          <w:rFonts w:ascii="Arial" w:hAnsi="Arial" w:cs="Arial"/>
          <w:sz w:val="24"/>
          <w:szCs w:val="24"/>
        </w:rPr>
        <w:t xml:space="preserve"> your pupils</w:t>
      </w:r>
      <w:r w:rsidR="004F17EA" w:rsidRPr="00592697">
        <w:rPr>
          <w:rFonts w:ascii="Arial" w:hAnsi="Arial" w:cs="Arial"/>
          <w:sz w:val="24"/>
          <w:szCs w:val="24"/>
        </w:rPr>
        <w:t xml:space="preserve"> questions to reinforce their learning</w:t>
      </w:r>
    </w:p>
    <w:p w14:paraId="097B59B5" w14:textId="527A25BE" w:rsidR="004833AB" w:rsidRDefault="00515F86" w:rsidP="00515F8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public will not be in the galleries at the same time as the school group</w:t>
      </w:r>
      <w:bookmarkStart w:id="1" w:name="_Hlk51843040"/>
      <w:bookmarkStart w:id="2" w:name="_Hlk51782074"/>
    </w:p>
    <w:p w14:paraId="3306DB51" w14:textId="77777777" w:rsidR="00515F86" w:rsidRPr="00515F86" w:rsidRDefault="00515F86" w:rsidP="00515F86">
      <w:pPr>
        <w:pStyle w:val="ListParagraph"/>
        <w:rPr>
          <w:rFonts w:ascii="Arial" w:hAnsi="Arial" w:cs="Arial"/>
          <w:sz w:val="24"/>
          <w:szCs w:val="24"/>
        </w:rPr>
      </w:pPr>
    </w:p>
    <w:p w14:paraId="7D71B783" w14:textId="7789C1EC" w:rsidR="00A57AB9" w:rsidRPr="00383E7D" w:rsidRDefault="00A57AB9" w:rsidP="00383E7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3" w:name="_Hlk51843143"/>
      <w:bookmarkEnd w:id="1"/>
      <w:r w:rsidRPr="00383E7D">
        <w:rPr>
          <w:rFonts w:ascii="Arial" w:hAnsi="Arial" w:cs="Arial"/>
          <w:sz w:val="24"/>
          <w:szCs w:val="24"/>
        </w:rPr>
        <w:t xml:space="preserve">We’ve had to make some changes in the galleries, such as removing the dressing up, but there are still </w:t>
      </w:r>
      <w:proofErr w:type="gramStart"/>
      <w:r w:rsidRPr="00383E7D">
        <w:rPr>
          <w:rFonts w:ascii="Arial" w:hAnsi="Arial" w:cs="Arial"/>
          <w:sz w:val="24"/>
          <w:szCs w:val="24"/>
        </w:rPr>
        <w:t>a number of</w:t>
      </w:r>
      <w:proofErr w:type="gramEnd"/>
      <w:r w:rsidRPr="00383E7D">
        <w:rPr>
          <w:rFonts w:ascii="Arial" w:hAnsi="Arial" w:cs="Arial"/>
          <w:sz w:val="24"/>
          <w:szCs w:val="24"/>
        </w:rPr>
        <w:t xml:space="preserve"> films and other interactives for your group to enjoy. </w:t>
      </w:r>
    </w:p>
    <w:p w14:paraId="0F80CC24" w14:textId="4E121D8E" w:rsidR="00A57AB9" w:rsidRPr="00383E7D" w:rsidRDefault="00A57AB9" w:rsidP="00383E7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83E7D">
        <w:rPr>
          <w:rFonts w:ascii="Arial" w:hAnsi="Arial" w:cs="Arial"/>
          <w:sz w:val="24"/>
          <w:szCs w:val="24"/>
        </w:rPr>
        <w:t xml:space="preserve">The pupils will be able to use </w:t>
      </w:r>
      <w:r w:rsidR="00383E7D">
        <w:rPr>
          <w:rFonts w:ascii="Arial" w:hAnsi="Arial" w:cs="Arial"/>
          <w:sz w:val="24"/>
          <w:szCs w:val="24"/>
        </w:rPr>
        <w:t xml:space="preserve">a </w:t>
      </w:r>
      <w:r w:rsidRPr="00383E7D">
        <w:rPr>
          <w:rFonts w:ascii="Arial" w:hAnsi="Arial" w:cs="Arial"/>
          <w:sz w:val="24"/>
          <w:szCs w:val="24"/>
        </w:rPr>
        <w:t xml:space="preserve">stylus to touch </w:t>
      </w:r>
      <w:r w:rsidR="00831FF2">
        <w:rPr>
          <w:rFonts w:ascii="Arial" w:hAnsi="Arial" w:cs="Arial"/>
          <w:sz w:val="24"/>
          <w:szCs w:val="24"/>
        </w:rPr>
        <w:t xml:space="preserve">the buttons next to the screens to </w:t>
      </w:r>
      <w:r w:rsidR="004833AB">
        <w:rPr>
          <w:rFonts w:ascii="Arial" w:hAnsi="Arial" w:cs="Arial"/>
          <w:sz w:val="24"/>
          <w:szCs w:val="24"/>
        </w:rPr>
        <w:t>w</w:t>
      </w:r>
      <w:r w:rsidR="00831FF2">
        <w:rPr>
          <w:rFonts w:ascii="Arial" w:hAnsi="Arial" w:cs="Arial"/>
          <w:sz w:val="24"/>
          <w:szCs w:val="24"/>
        </w:rPr>
        <w:t>atch the films</w:t>
      </w:r>
      <w:r w:rsidRPr="00383E7D">
        <w:rPr>
          <w:rFonts w:ascii="Arial" w:hAnsi="Arial" w:cs="Arial"/>
          <w:sz w:val="24"/>
          <w:szCs w:val="24"/>
        </w:rPr>
        <w:t>. These will be given at the start of the session and then collected at the end of the session</w:t>
      </w:r>
      <w:r w:rsidR="004833AB">
        <w:rPr>
          <w:rFonts w:ascii="Arial" w:hAnsi="Arial" w:cs="Arial"/>
          <w:sz w:val="24"/>
          <w:szCs w:val="24"/>
        </w:rPr>
        <w:t xml:space="preserve"> by a member of staff</w:t>
      </w:r>
      <w:r w:rsidRPr="00383E7D">
        <w:rPr>
          <w:rFonts w:ascii="Arial" w:hAnsi="Arial" w:cs="Arial"/>
          <w:sz w:val="24"/>
          <w:szCs w:val="24"/>
        </w:rPr>
        <w:t>. They will be kept in quarantine for 72 hours before they are used by another school party</w:t>
      </w:r>
    </w:p>
    <w:p w14:paraId="5B243095" w14:textId="2ECC7A20" w:rsidR="00A57AB9" w:rsidRDefault="00444C72" w:rsidP="00383E7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 objects and interactives can be touched by hand and some can’t. If the objects can’t be touched there are is a sign articulating this</w:t>
      </w:r>
    </w:p>
    <w:p w14:paraId="2A7FD5A0" w14:textId="6BC2A640" w:rsidR="00F57BC8" w:rsidRDefault="00F57BC8" w:rsidP="00383E7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take care in the Journey to Bosworth Gallery with the Communications interactive</w:t>
      </w:r>
    </w:p>
    <w:p w14:paraId="582A30D3" w14:textId="636978D3" w:rsidR="004833AB" w:rsidRPr="00F57BC8" w:rsidRDefault="00F57BC8" w:rsidP="00F57BC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touchable surfaces will be cleaned after a school session, but it is </w:t>
      </w:r>
      <w:proofErr w:type="gramStart"/>
      <w:r>
        <w:rPr>
          <w:rFonts w:ascii="Arial" w:hAnsi="Arial" w:cs="Arial"/>
          <w:sz w:val="24"/>
          <w:szCs w:val="24"/>
        </w:rPr>
        <w:t>really important</w:t>
      </w:r>
      <w:proofErr w:type="gramEnd"/>
      <w:r>
        <w:rPr>
          <w:rFonts w:ascii="Arial" w:hAnsi="Arial" w:cs="Arial"/>
          <w:sz w:val="24"/>
          <w:szCs w:val="24"/>
        </w:rPr>
        <w:t xml:space="preserve"> that your group uses the hand sanitiser to reduce the likelihood of spreading COVID</w:t>
      </w:r>
    </w:p>
    <w:bookmarkEnd w:id="2"/>
    <w:bookmarkEnd w:id="3"/>
    <w:p w14:paraId="5E8E5705" w14:textId="0F1987E3" w:rsidR="00B0423B" w:rsidRPr="00383E7D" w:rsidRDefault="00B0423B" w:rsidP="00383E7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83E7D">
        <w:rPr>
          <w:rFonts w:ascii="Arial" w:hAnsi="Arial" w:cs="Arial"/>
          <w:sz w:val="24"/>
          <w:szCs w:val="24"/>
        </w:rPr>
        <w:t>There are hand sanitiser stations throughout the exhibition for your school group to use when necessary</w:t>
      </w:r>
    </w:p>
    <w:p w14:paraId="145C0773" w14:textId="77777777" w:rsidR="0082115F" w:rsidRPr="00CD0D8C" w:rsidRDefault="0082115F" w:rsidP="0082115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D0D8C">
        <w:rPr>
          <w:rFonts w:ascii="Arial" w:hAnsi="Arial" w:cs="Arial"/>
          <w:sz w:val="24"/>
          <w:szCs w:val="24"/>
        </w:rPr>
        <w:t>When</w:t>
      </w:r>
      <w:r>
        <w:rPr>
          <w:rFonts w:ascii="Arial" w:hAnsi="Arial" w:cs="Arial"/>
          <w:sz w:val="24"/>
          <w:szCs w:val="24"/>
        </w:rPr>
        <w:t xml:space="preserve"> entering and</w:t>
      </w:r>
      <w:r w:rsidRPr="00CD0D8C">
        <w:rPr>
          <w:rFonts w:ascii="Arial" w:hAnsi="Arial" w:cs="Arial"/>
          <w:sz w:val="24"/>
          <w:szCs w:val="24"/>
        </w:rPr>
        <w:t xml:space="preserve"> leaving the exhibition, we ask that everyone in the group sanitises their hands. There is hand sanitiser</w:t>
      </w:r>
      <w:r>
        <w:rPr>
          <w:rFonts w:ascii="Arial" w:hAnsi="Arial" w:cs="Arial"/>
          <w:sz w:val="24"/>
          <w:szCs w:val="24"/>
        </w:rPr>
        <w:t xml:space="preserve"> in the courtyard just in front of the main exhibition door and</w:t>
      </w:r>
      <w:r w:rsidRPr="00CD0D8C">
        <w:rPr>
          <w:rFonts w:ascii="Arial" w:hAnsi="Arial" w:cs="Arial"/>
          <w:sz w:val="24"/>
          <w:szCs w:val="24"/>
        </w:rPr>
        <w:t xml:space="preserve"> in the courtyard as you exit the shop at the end of the exhibition</w:t>
      </w:r>
    </w:p>
    <w:p w14:paraId="21480BD6" w14:textId="4D6B2D3B" w:rsidR="00B0423B" w:rsidRDefault="00B0423B" w:rsidP="00383E7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83E7D">
        <w:rPr>
          <w:rFonts w:ascii="Arial" w:hAnsi="Arial" w:cs="Arial"/>
          <w:sz w:val="24"/>
          <w:szCs w:val="24"/>
        </w:rPr>
        <w:lastRenderedPageBreak/>
        <w:t>We also encourage all school groups to use their own hand sanitiser as well to help keep our site costs down</w:t>
      </w:r>
    </w:p>
    <w:p w14:paraId="23B31A16" w14:textId="77777777" w:rsidR="004833AB" w:rsidRPr="00383E7D" w:rsidRDefault="004833AB" w:rsidP="004833AB">
      <w:pPr>
        <w:pStyle w:val="ListParagraph"/>
        <w:rPr>
          <w:rFonts w:ascii="Arial" w:hAnsi="Arial" w:cs="Arial"/>
          <w:sz w:val="24"/>
          <w:szCs w:val="24"/>
        </w:rPr>
      </w:pPr>
    </w:p>
    <w:bookmarkEnd w:id="0"/>
    <w:p w14:paraId="60F2FA21" w14:textId="0EAAFF50" w:rsidR="009F5127" w:rsidRPr="004F17EA" w:rsidRDefault="009F51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</w:t>
      </w:r>
    </w:p>
    <w:sectPr w:rsidR="009F5127" w:rsidRPr="004F17EA" w:rsidSect="00506D2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43AE"/>
    <w:multiLevelType w:val="hybridMultilevel"/>
    <w:tmpl w:val="7EFC0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E5CD0"/>
    <w:multiLevelType w:val="hybridMultilevel"/>
    <w:tmpl w:val="9DE86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F87621"/>
    <w:multiLevelType w:val="hybridMultilevel"/>
    <w:tmpl w:val="3C285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7EA"/>
    <w:rsid w:val="000206F9"/>
    <w:rsid w:val="0003441C"/>
    <w:rsid w:val="002725DC"/>
    <w:rsid w:val="00352CC5"/>
    <w:rsid w:val="0037781F"/>
    <w:rsid w:val="00383E7D"/>
    <w:rsid w:val="003A0606"/>
    <w:rsid w:val="0041294F"/>
    <w:rsid w:val="00444C72"/>
    <w:rsid w:val="004833AB"/>
    <w:rsid w:val="004E1C8F"/>
    <w:rsid w:val="004F17EA"/>
    <w:rsid w:val="00506D24"/>
    <w:rsid w:val="00515F86"/>
    <w:rsid w:val="00592697"/>
    <w:rsid w:val="0082115F"/>
    <w:rsid w:val="00831FF2"/>
    <w:rsid w:val="00944D5E"/>
    <w:rsid w:val="009B2E68"/>
    <w:rsid w:val="009F5127"/>
    <w:rsid w:val="00A127E0"/>
    <w:rsid w:val="00A57AB9"/>
    <w:rsid w:val="00A7750D"/>
    <w:rsid w:val="00B0423B"/>
    <w:rsid w:val="00B72D35"/>
    <w:rsid w:val="00D9141D"/>
    <w:rsid w:val="00D95279"/>
    <w:rsid w:val="00F5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C1B6F"/>
  <w15:chartTrackingRefBased/>
  <w15:docId w15:val="{F6F5F7D2-B4AA-4C4F-B0A4-E1AFB5E62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7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Leicestershire County Council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Lewis</dc:creator>
  <cp:keywords/>
  <dc:description/>
  <cp:lastModifiedBy>Melissa Lewis</cp:lastModifiedBy>
  <cp:revision>2</cp:revision>
  <dcterms:created xsi:type="dcterms:W3CDTF">2021-05-14T10:23:00Z</dcterms:created>
  <dcterms:modified xsi:type="dcterms:W3CDTF">2021-05-14T10:23:00Z</dcterms:modified>
</cp:coreProperties>
</file>